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76" w:lineRule="auto"/>
        <w:ind w:left="4956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>
      <w:pPr>
        <w:spacing w:line="276" w:lineRule="auto"/>
        <w:ind w:left="4956"/>
        <w:rPr>
          <w:sz w:val="24"/>
          <w:szCs w:val="24"/>
        </w:rPr>
      </w:pPr>
      <w:r>
        <w:rPr>
          <w:sz w:val="24"/>
          <w:szCs w:val="24"/>
        </w:rPr>
        <w:t xml:space="preserve">Президент </w:t>
      </w:r>
      <w:r>
        <w:rPr>
          <w:sz w:val="24"/>
          <w:szCs w:val="24"/>
          <w:lang w:val="ru-RU"/>
        </w:rPr>
        <w:t>Региональной</w:t>
      </w:r>
      <w:r>
        <w:rPr>
          <w:rFonts w:hint="default"/>
          <w:sz w:val="24"/>
          <w:szCs w:val="24"/>
          <w:lang w:val="ru-RU"/>
        </w:rPr>
        <w:t xml:space="preserve"> общественной </w:t>
      </w:r>
      <w:r>
        <w:rPr>
          <w:sz w:val="24"/>
          <w:szCs w:val="24"/>
        </w:rPr>
        <w:t>организации</w:t>
      </w:r>
      <w:r>
        <w:rPr>
          <w:rFonts w:hint="default"/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«</w:t>
      </w:r>
      <w:r>
        <w:rPr>
          <w:sz w:val="24"/>
          <w:szCs w:val="24"/>
          <w:lang w:val="ru-RU"/>
        </w:rPr>
        <w:t>Федерация</w:t>
      </w:r>
      <w:r>
        <w:rPr>
          <w:rFonts w:hint="default"/>
          <w:sz w:val="24"/>
          <w:szCs w:val="24"/>
          <w:lang w:val="ru-RU"/>
        </w:rPr>
        <w:t xml:space="preserve"> шахмат Оренбургской области»</w:t>
      </w:r>
    </w:p>
    <w:p>
      <w:pPr>
        <w:spacing w:line="276" w:lineRule="auto"/>
        <w:ind w:left="4956"/>
        <w:rPr>
          <w:sz w:val="24"/>
          <w:szCs w:val="24"/>
        </w:rPr>
      </w:pPr>
    </w:p>
    <w:p>
      <w:pPr>
        <w:spacing w:line="276" w:lineRule="auto"/>
        <w:ind w:left="4248" w:firstLine="708"/>
        <w:rPr>
          <w:sz w:val="24"/>
          <w:szCs w:val="24"/>
        </w:rPr>
      </w:pPr>
      <w:r>
        <w:rPr>
          <w:sz w:val="24"/>
          <w:szCs w:val="24"/>
        </w:rPr>
        <w:t>___________________С.Н. Поляков</w:t>
      </w:r>
    </w:p>
    <w:p>
      <w:pPr>
        <w:spacing w:line="276" w:lineRule="auto"/>
        <w:ind w:left="4248" w:firstLine="708"/>
        <w:rPr>
          <w:sz w:val="24"/>
          <w:szCs w:val="24"/>
        </w:rPr>
      </w:pPr>
    </w:p>
    <w:p>
      <w:pPr>
        <w:spacing w:line="276" w:lineRule="auto"/>
        <w:ind w:left="4248" w:firstLine="708"/>
        <w:rPr>
          <w:sz w:val="24"/>
          <w:szCs w:val="24"/>
        </w:rPr>
      </w:pPr>
      <w:r>
        <w:rPr>
          <w:sz w:val="24"/>
          <w:szCs w:val="24"/>
        </w:rPr>
        <w:t>«_____» __________________202</w:t>
      </w:r>
      <w:r>
        <w:rPr>
          <w:rFonts w:hint="default"/>
          <w:sz w:val="24"/>
          <w:szCs w:val="24"/>
          <w:lang w:val="en-US"/>
        </w:rPr>
        <w:t>1</w:t>
      </w:r>
      <w:r>
        <w:rPr>
          <w:sz w:val="24"/>
          <w:szCs w:val="24"/>
        </w:rPr>
        <w:t xml:space="preserve"> г.</w:t>
      </w:r>
    </w:p>
    <w:p>
      <w:pPr>
        <w:spacing w:line="276" w:lineRule="auto"/>
        <w:jc w:val="center"/>
        <w:rPr>
          <w:b/>
          <w:sz w:val="24"/>
          <w:szCs w:val="24"/>
        </w:rPr>
      </w:pPr>
    </w:p>
    <w:p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ПОЛОЖЕНИЕ</w:t>
      </w:r>
    </w:p>
    <w:p>
      <w:pPr>
        <w:spacing w:line="276" w:lineRule="auto"/>
        <w:jc w:val="center"/>
        <w:rPr>
          <w:b/>
          <w:sz w:val="24"/>
          <w:szCs w:val="24"/>
        </w:rPr>
      </w:pPr>
    </w:p>
    <w:p>
      <w:pPr>
        <w:spacing w:line="276" w:lineRule="auto"/>
        <w:jc w:val="center"/>
        <w:rPr>
          <w:rFonts w:hint="default"/>
          <w:b/>
          <w:sz w:val="24"/>
          <w:szCs w:val="24"/>
          <w:lang w:val="en-US"/>
        </w:rPr>
      </w:pPr>
      <w:r>
        <w:rPr>
          <w:b/>
          <w:sz w:val="24"/>
          <w:szCs w:val="24"/>
        </w:rPr>
        <w:t>Чемпионат Оренбургской области по шахматам среди мужчин и женщин</w:t>
      </w:r>
      <w:r>
        <w:rPr>
          <w:rFonts w:hint="default"/>
          <w:b/>
          <w:sz w:val="24"/>
          <w:szCs w:val="24"/>
          <w:lang w:val="en-US"/>
        </w:rPr>
        <w:t xml:space="preserve"> </w:t>
      </w:r>
    </w:p>
    <w:p>
      <w:pPr>
        <w:spacing w:line="276" w:lineRule="auto"/>
        <w:rPr>
          <w:sz w:val="24"/>
          <w:szCs w:val="24"/>
        </w:rPr>
      </w:pPr>
    </w:p>
    <w:p>
      <w:pPr>
        <w:numPr>
          <w:ilvl w:val="0"/>
          <w:numId w:val="1"/>
        </w:num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Цели и задачи</w:t>
      </w:r>
    </w:p>
    <w:p>
      <w:pPr>
        <w:spacing w:line="276" w:lineRule="auto"/>
        <w:ind w:left="720"/>
        <w:rPr>
          <w:b/>
          <w:sz w:val="24"/>
          <w:szCs w:val="24"/>
        </w:rPr>
      </w:pPr>
    </w:p>
    <w:p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∙ популяризация шахмат в Оренбургской области;</w:t>
      </w:r>
    </w:p>
    <w:p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∙ повышение уровня спортивного мастерства и выполнения разрядных норм Единой всероссийской спортивной классификации;</w:t>
      </w:r>
    </w:p>
    <w:p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∙ укрепления дружеских, спортивных и культурных связей между шахматистами Оренбургской области;</w:t>
      </w:r>
    </w:p>
    <w:p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∙ определение победителей и призеров чемпионатов Оренбургской области по шахматам.</w:t>
      </w:r>
    </w:p>
    <w:p>
      <w:pPr>
        <w:spacing w:line="276" w:lineRule="auto"/>
        <w:rPr>
          <w:sz w:val="24"/>
          <w:szCs w:val="24"/>
        </w:rPr>
      </w:pPr>
    </w:p>
    <w:p>
      <w:pPr>
        <w:spacing w:line="276" w:lineRule="auto"/>
        <w:rPr>
          <w:sz w:val="24"/>
          <w:szCs w:val="24"/>
        </w:rPr>
      </w:pPr>
    </w:p>
    <w:p>
      <w:pPr>
        <w:numPr>
          <w:ilvl w:val="0"/>
          <w:numId w:val="1"/>
        </w:num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Руководство соревнованием и организаторы</w:t>
      </w:r>
    </w:p>
    <w:p>
      <w:pPr>
        <w:spacing w:line="276" w:lineRule="auto"/>
        <w:ind w:left="720"/>
        <w:rPr>
          <w:b/>
          <w:sz w:val="24"/>
          <w:szCs w:val="24"/>
        </w:rPr>
      </w:pPr>
    </w:p>
    <w:p>
      <w:pPr>
        <w:spacing w:line="276" w:lineRule="auto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Общее руководство проведением соревнования осуществляет </w:t>
      </w:r>
      <w:r>
        <w:rPr>
          <w:sz w:val="24"/>
          <w:szCs w:val="24"/>
          <w:lang w:val="ru-RU"/>
        </w:rPr>
        <w:t>Региональная</w:t>
      </w:r>
      <w:r>
        <w:rPr>
          <w:rFonts w:hint="default"/>
          <w:sz w:val="24"/>
          <w:szCs w:val="24"/>
          <w:lang w:val="ru-RU"/>
        </w:rPr>
        <w:t xml:space="preserve"> о</w:t>
      </w:r>
      <w:r>
        <w:rPr>
          <w:sz w:val="24"/>
          <w:szCs w:val="24"/>
        </w:rPr>
        <w:t>бщественная организация «</w:t>
      </w:r>
      <w:r>
        <w:rPr>
          <w:sz w:val="24"/>
          <w:szCs w:val="24"/>
          <w:lang w:val="ru-RU"/>
        </w:rPr>
        <w:t>Фе</w:t>
      </w:r>
      <w:r>
        <w:rPr>
          <w:sz w:val="24"/>
          <w:szCs w:val="24"/>
        </w:rPr>
        <w:t>дерация</w:t>
      </w:r>
      <w:r>
        <w:rPr>
          <w:rFonts w:hint="default"/>
          <w:sz w:val="24"/>
          <w:szCs w:val="24"/>
          <w:lang w:val="ru-RU"/>
        </w:rPr>
        <w:t xml:space="preserve"> шахмат Оренбургской области</w:t>
      </w:r>
      <w:r>
        <w:rPr>
          <w:sz w:val="24"/>
          <w:szCs w:val="24"/>
        </w:rPr>
        <w:t xml:space="preserve">» и судейская коллегия. </w:t>
      </w:r>
    </w:p>
    <w:p>
      <w:pPr>
        <w:spacing w:line="276" w:lineRule="auto"/>
        <w:jc w:val="both"/>
        <w:rPr>
          <w:sz w:val="24"/>
          <w:szCs w:val="24"/>
        </w:rPr>
      </w:pPr>
    </w:p>
    <w:p>
      <w:pPr>
        <w:numPr>
          <w:ilvl w:val="0"/>
          <w:numId w:val="1"/>
        </w:num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Время и место проведения</w:t>
      </w:r>
    </w:p>
    <w:p>
      <w:pPr>
        <w:spacing w:line="276" w:lineRule="auto"/>
        <w:ind w:left="720"/>
        <w:rPr>
          <w:b/>
          <w:sz w:val="24"/>
          <w:szCs w:val="24"/>
        </w:rPr>
      </w:pPr>
    </w:p>
    <w:p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Соревнования проводится в г. Оренбурге Оренбургской области с </w:t>
      </w:r>
      <w:r>
        <w:rPr>
          <w:rFonts w:hint="default"/>
          <w:sz w:val="24"/>
          <w:szCs w:val="24"/>
          <w:lang w:val="en-US"/>
        </w:rPr>
        <w:t>8</w:t>
      </w:r>
      <w:r>
        <w:rPr>
          <w:sz w:val="24"/>
          <w:szCs w:val="24"/>
        </w:rPr>
        <w:t xml:space="preserve"> по 1</w:t>
      </w:r>
      <w:r>
        <w:rPr>
          <w:rFonts w:hint="default"/>
          <w:sz w:val="24"/>
          <w:szCs w:val="24"/>
          <w:lang w:val="en-US"/>
        </w:rPr>
        <w:t>2</w:t>
      </w:r>
      <w:r>
        <w:rPr>
          <w:sz w:val="24"/>
          <w:szCs w:val="24"/>
        </w:rPr>
        <w:t xml:space="preserve"> декабря </w:t>
      </w:r>
      <w:r>
        <w:rPr>
          <w:rFonts w:hint="default"/>
          <w:sz w:val="24"/>
          <w:szCs w:val="24"/>
          <w:lang w:val="ru-RU"/>
        </w:rPr>
        <w:t xml:space="preserve">  </w:t>
      </w:r>
      <w:r>
        <w:rPr>
          <w:sz w:val="24"/>
          <w:szCs w:val="24"/>
        </w:rPr>
        <w:t>202</w:t>
      </w:r>
      <w:r>
        <w:rPr>
          <w:rFonts w:hint="default"/>
          <w:sz w:val="24"/>
          <w:szCs w:val="24"/>
          <w:lang w:val="en-US"/>
        </w:rPr>
        <w:t>1</w:t>
      </w:r>
      <w:r>
        <w:rPr>
          <w:rFonts w:hint="default"/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г. в СКК «Оренбуржье» по адресу</w:t>
      </w:r>
      <w:r>
        <w:rPr>
          <w:rFonts w:ascii="Arial" w:hAnsi="Arial" w:cs="Arial"/>
          <w:color w:val="333333"/>
          <w:shd w:val="clear" w:color="auto" w:fill="FFFFFF"/>
        </w:rPr>
        <w:t> </w:t>
      </w:r>
      <w:r>
        <w:rPr>
          <w:color w:val="333333"/>
          <w:sz w:val="24"/>
          <w:szCs w:val="24"/>
          <w:shd w:val="clear" w:color="auto" w:fill="FFFFFF"/>
        </w:rPr>
        <w:t>проспект Гагарина, д. 21/1.</w:t>
      </w:r>
      <w:r>
        <w:rPr>
          <w:sz w:val="24"/>
          <w:szCs w:val="24"/>
        </w:rPr>
        <w:t xml:space="preserve"> </w:t>
      </w:r>
    </w:p>
    <w:p>
      <w:pPr>
        <w:spacing w:line="276" w:lineRule="auto"/>
        <w:jc w:val="both"/>
        <w:rPr>
          <w:sz w:val="24"/>
          <w:szCs w:val="24"/>
        </w:rPr>
      </w:pPr>
    </w:p>
    <w:p>
      <w:pPr>
        <w:spacing w:line="276" w:lineRule="auto"/>
        <w:jc w:val="both"/>
        <w:rPr>
          <w:sz w:val="24"/>
          <w:szCs w:val="24"/>
        </w:rPr>
      </w:pPr>
    </w:p>
    <w:p>
      <w:pPr>
        <w:numPr>
          <w:ilvl w:val="0"/>
          <w:numId w:val="1"/>
        </w:num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Обеспечение безопасности</w:t>
      </w:r>
    </w:p>
    <w:p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Проведение Соревнования осуществляется в соответствии с Регламентом по организации и проведению официальных физкультурных спортивных мероприятий на территории Российской Федерации в условиях сохранения рисков распространения COVID-19, разработанных на основании постановления Главного государственного санитарного врача Российской Федерации от  22.05.2020 № 15 «Об утверждении санитарно-эпидемиологических правил СП 3.1.3597-20 «Профилактика </w:t>
      </w:r>
      <w:r>
        <w:rPr>
          <w:sz w:val="24"/>
          <w:szCs w:val="24"/>
          <w:lang w:val="ru-RU"/>
        </w:rPr>
        <w:t>новой</w:t>
      </w:r>
      <w:r>
        <w:rPr>
          <w:rFonts w:hint="default"/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коронавирусной инфекции (COVID-19)» и утвержденном Министерством спорта Российской Федерации от 31.07.2020</w:t>
      </w:r>
      <w:r>
        <w:rPr>
          <w:rFonts w:hint="default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г</w:t>
      </w:r>
      <w:r>
        <w:rPr>
          <w:sz w:val="24"/>
          <w:szCs w:val="24"/>
        </w:rPr>
        <w:t>.</w:t>
      </w:r>
    </w:p>
    <w:p>
      <w:pPr>
        <w:spacing w:line="276" w:lineRule="auto"/>
        <w:ind w:firstLine="708" w:firstLineChars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Ответственность за обеспечение безопасности во время соревнований возлагается на президента </w:t>
      </w:r>
      <w:r>
        <w:rPr>
          <w:sz w:val="24"/>
          <w:szCs w:val="24"/>
          <w:lang w:val="ru-RU"/>
        </w:rPr>
        <w:t>РОО</w:t>
      </w:r>
      <w:r>
        <w:rPr>
          <w:sz w:val="24"/>
          <w:szCs w:val="24"/>
        </w:rPr>
        <w:t xml:space="preserve"> «</w:t>
      </w:r>
      <w:r>
        <w:rPr>
          <w:sz w:val="24"/>
          <w:szCs w:val="24"/>
          <w:lang w:val="ru-RU"/>
        </w:rPr>
        <w:t>Федерация</w:t>
      </w:r>
      <w:r>
        <w:rPr>
          <w:rFonts w:hint="default"/>
          <w:sz w:val="24"/>
          <w:szCs w:val="24"/>
          <w:lang w:val="ru-RU"/>
        </w:rPr>
        <w:t xml:space="preserve"> шахмат Оренбургской области</w:t>
      </w:r>
      <w:r>
        <w:rPr>
          <w:sz w:val="24"/>
          <w:szCs w:val="24"/>
        </w:rPr>
        <w:t xml:space="preserve">» </w:t>
      </w:r>
      <w:r>
        <w:rPr>
          <w:rFonts w:hint="default"/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С.Н. Полякова.</w:t>
      </w:r>
    </w:p>
    <w:p>
      <w:pPr>
        <w:spacing w:line="276" w:lineRule="auto"/>
        <w:ind w:firstLine="567"/>
        <w:rPr>
          <w:sz w:val="24"/>
          <w:szCs w:val="24"/>
        </w:rPr>
      </w:pPr>
    </w:p>
    <w:p>
      <w:pPr>
        <w:numPr>
          <w:ilvl w:val="0"/>
          <w:numId w:val="1"/>
        </w:num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Участники соревнований</w:t>
      </w:r>
    </w:p>
    <w:p>
      <w:pPr>
        <w:spacing w:line="276" w:lineRule="auto"/>
        <w:ind w:left="720"/>
        <w:rPr>
          <w:b/>
          <w:sz w:val="24"/>
          <w:szCs w:val="24"/>
        </w:rPr>
      </w:pPr>
    </w:p>
    <w:p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К участию в соревнованиях допускаются шахматисты Оренбургской области, имеющие российский рейтинг 14</w:t>
      </w:r>
      <w:r>
        <w:rPr>
          <w:rFonts w:hint="default"/>
          <w:sz w:val="24"/>
          <w:szCs w:val="24"/>
          <w:lang w:val="en-US"/>
        </w:rPr>
        <w:t>0</w:t>
      </w:r>
      <w:r>
        <w:rPr>
          <w:sz w:val="24"/>
          <w:szCs w:val="24"/>
        </w:rPr>
        <w:t xml:space="preserve">0. </w:t>
      </w:r>
    </w:p>
    <w:p>
      <w:pPr>
        <w:pStyle w:val="10"/>
        <w:spacing w:line="276" w:lineRule="auto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Турнирные взносы:</w:t>
      </w:r>
    </w:p>
    <w:p>
      <w:pPr>
        <w:spacing w:line="276" w:lineRule="auto"/>
        <w:ind w:left="1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sz w:val="24"/>
          <w:szCs w:val="24"/>
          <w:lang w:val="ru-RU"/>
        </w:rPr>
        <w:t>Чемпион</w:t>
      </w:r>
      <w:r>
        <w:rPr>
          <w:rFonts w:hint="default"/>
          <w:sz w:val="24"/>
          <w:szCs w:val="24"/>
          <w:lang w:val="ru-RU"/>
        </w:rPr>
        <w:t xml:space="preserve"> области среди мужчин и чемпионка области среди женщин 2020 года допускаются к участию в соревнованиях без уплаты взноса</w:t>
      </w:r>
      <w:r>
        <w:rPr>
          <w:sz w:val="24"/>
          <w:szCs w:val="24"/>
        </w:rPr>
        <w:t>.</w:t>
      </w:r>
    </w:p>
    <w:p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 Шахматисты, имеющие рейтинг 1</w:t>
      </w:r>
      <w:r>
        <w:rPr>
          <w:rFonts w:hint="default"/>
          <w:sz w:val="24"/>
          <w:szCs w:val="24"/>
          <w:lang w:val="ru-RU"/>
        </w:rPr>
        <w:t>700 и выше</w:t>
      </w:r>
      <w:r>
        <w:rPr>
          <w:sz w:val="24"/>
          <w:szCs w:val="24"/>
        </w:rPr>
        <w:t xml:space="preserve"> – уплачивают турнирный взнос </w:t>
      </w:r>
      <w:r>
        <w:rPr>
          <w:rFonts w:hint="default"/>
          <w:sz w:val="24"/>
          <w:szCs w:val="24"/>
          <w:lang w:val="ru-RU"/>
        </w:rPr>
        <w:t>100</w:t>
      </w:r>
      <w:r>
        <w:rPr>
          <w:sz w:val="24"/>
          <w:szCs w:val="24"/>
        </w:rPr>
        <w:t>0 руб.</w:t>
      </w:r>
    </w:p>
    <w:p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 Шахматисты, имеющие рейтинг 1</w:t>
      </w:r>
      <w:r>
        <w:rPr>
          <w:rFonts w:hint="default"/>
          <w:sz w:val="24"/>
          <w:szCs w:val="24"/>
          <w:lang w:val="ru-RU"/>
        </w:rPr>
        <w:t>4</w:t>
      </w:r>
      <w:r>
        <w:rPr>
          <w:sz w:val="24"/>
          <w:szCs w:val="24"/>
        </w:rPr>
        <w:t>00-1</w:t>
      </w:r>
      <w:r>
        <w:rPr>
          <w:rFonts w:hint="default"/>
          <w:sz w:val="24"/>
          <w:szCs w:val="24"/>
          <w:lang w:val="ru-RU"/>
        </w:rPr>
        <w:t>6</w:t>
      </w:r>
      <w:r>
        <w:rPr>
          <w:sz w:val="24"/>
          <w:szCs w:val="24"/>
        </w:rPr>
        <w:t>99 – уплачивают турнирный взнос</w:t>
      </w:r>
      <w:r>
        <w:rPr>
          <w:rFonts w:hint="default"/>
          <w:sz w:val="24"/>
          <w:szCs w:val="24"/>
          <w:lang w:val="ru-RU"/>
        </w:rPr>
        <w:t xml:space="preserve"> 15</w:t>
      </w:r>
      <w:r>
        <w:rPr>
          <w:sz w:val="24"/>
          <w:szCs w:val="24"/>
        </w:rPr>
        <w:t>00 руб.</w:t>
      </w:r>
    </w:p>
    <w:p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Также, комиссия по допуску может допустить в турнир шахматистов, заплативших дополнительный турнирный взнос.</w:t>
      </w:r>
    </w:p>
    <w:p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Не менее 70% турнирных взносов расходуются на награждения. </w:t>
      </w:r>
      <w:r>
        <w:rPr>
          <w:sz w:val="24"/>
          <w:szCs w:val="24"/>
        </w:rPr>
        <w:tab/>
      </w:r>
    </w:p>
    <w:p>
      <w:pPr>
        <w:spacing w:line="276" w:lineRule="auto"/>
        <w:jc w:val="both"/>
        <w:rPr>
          <w:rFonts w:hint="default"/>
          <w:sz w:val="24"/>
          <w:szCs w:val="24"/>
          <w:lang w:val="ru-RU"/>
        </w:rPr>
      </w:pPr>
      <w:r>
        <w:rPr>
          <w:sz w:val="24"/>
          <w:szCs w:val="24"/>
        </w:rPr>
        <w:t>Не более 30% турнирных взносов направляются на организационные расходы</w:t>
      </w:r>
      <w:r>
        <w:rPr>
          <w:rFonts w:hint="default"/>
          <w:sz w:val="24"/>
          <w:szCs w:val="24"/>
          <w:lang w:val="ru-RU"/>
        </w:rPr>
        <w:t>.</w:t>
      </w:r>
    </w:p>
    <w:p>
      <w:pPr>
        <w:spacing w:line="276" w:lineRule="auto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Участники, прибывшие на Соревнование, должны представить в комиссию по допуску: </w:t>
      </w:r>
    </w:p>
    <w:p>
      <w:pPr>
        <w:pStyle w:val="10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паспорт (свидетельство о рождении); </w:t>
      </w:r>
    </w:p>
    <w:p>
      <w:pPr>
        <w:numPr>
          <w:ilvl w:val="0"/>
          <w:numId w:val="2"/>
        </w:numPr>
        <w:spacing w:line="276" w:lineRule="auto"/>
        <w:ind w:left="1068" w:leftChars="0" w:hanging="360" w:firstLineChars="0"/>
        <w:jc w:val="both"/>
        <w:rPr>
          <w:sz w:val="24"/>
          <w:szCs w:val="24"/>
        </w:rPr>
      </w:pPr>
      <w:r>
        <w:rPr>
          <w:sz w:val="24"/>
          <w:szCs w:val="24"/>
        </w:rPr>
        <w:t>справку об отрицательном результате лабораторного исследования на новую коронавирусную инфекцию (COVID-19) методом полимеразной цепной реакции (ПЦР) со сдачей и получением результатов не ранее 72 часов до начала турнира;</w:t>
      </w:r>
    </w:p>
    <w:p>
      <w:pPr>
        <w:numPr>
          <w:ilvl w:val="0"/>
          <w:numId w:val="2"/>
        </w:numPr>
        <w:spacing w:line="276" w:lineRule="auto"/>
        <w:ind w:left="1068" w:leftChars="0" w:hanging="360" w:firstLineChars="0"/>
        <w:jc w:val="both"/>
        <w:rPr>
          <w:rFonts w:hint="default"/>
          <w:sz w:val="24"/>
          <w:szCs w:val="24"/>
          <w:lang w:val="ru-RU"/>
        </w:rPr>
      </w:pPr>
      <w:r>
        <w:rPr>
          <w:rFonts w:hint="default"/>
          <w:sz w:val="24"/>
          <w:szCs w:val="24"/>
          <w:lang w:val="ru-RU"/>
        </w:rPr>
        <w:t xml:space="preserve">для участников старше 18 лет сертификат об иммунизации против </w:t>
      </w:r>
      <w:r>
        <w:rPr>
          <w:rFonts w:hint="default"/>
          <w:sz w:val="24"/>
          <w:szCs w:val="24"/>
          <w:lang w:val="en-US"/>
        </w:rPr>
        <w:t>COVID</w:t>
      </w:r>
      <w:r>
        <w:rPr>
          <w:rFonts w:hint="default"/>
          <w:sz w:val="24"/>
          <w:szCs w:val="24"/>
          <w:lang w:val="ru-RU"/>
        </w:rPr>
        <w:t xml:space="preserve">, либо справку о перенесенном заболевании. </w:t>
      </w:r>
    </w:p>
    <w:p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3)  полис страхования жизни и здоровья от несчастных случаев (оригинал).</w:t>
      </w:r>
    </w:p>
    <w:p>
      <w:pPr>
        <w:spacing w:line="276" w:lineRule="auto"/>
        <w:ind w:left="720"/>
        <w:rPr>
          <w:b/>
          <w:sz w:val="24"/>
          <w:szCs w:val="24"/>
        </w:rPr>
      </w:pPr>
    </w:p>
    <w:p>
      <w:pPr>
        <w:numPr>
          <w:ilvl w:val="0"/>
          <w:numId w:val="1"/>
        </w:num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Программа соревнований </w:t>
      </w:r>
    </w:p>
    <w:p>
      <w:pPr>
        <w:pStyle w:val="7"/>
        <w:ind w:firstLine="708"/>
        <w:rPr>
          <w:color w:val="000000"/>
        </w:rPr>
      </w:pPr>
      <w:r>
        <w:rPr>
          <w:color w:val="000000"/>
        </w:rPr>
        <w:t xml:space="preserve">Регистрация участников соревнований осуществляется </w:t>
      </w:r>
      <w:r>
        <w:rPr>
          <w:rFonts w:hint="default"/>
          <w:color w:val="000000"/>
          <w:lang w:val="ru-RU"/>
        </w:rPr>
        <w:t>8</w:t>
      </w:r>
      <w:r>
        <w:rPr>
          <w:color w:val="000000"/>
        </w:rPr>
        <w:t xml:space="preserve"> декабря с 15.00 до 15.45 ч. Открытие соревнований состоится </w:t>
      </w:r>
      <w:r>
        <w:rPr>
          <w:rFonts w:hint="default"/>
          <w:color w:val="000000"/>
          <w:lang w:val="ru-RU"/>
        </w:rPr>
        <w:t>8</w:t>
      </w:r>
      <w:r>
        <w:rPr>
          <w:color w:val="000000"/>
        </w:rPr>
        <w:t xml:space="preserve"> декабря 202</w:t>
      </w:r>
      <w:r>
        <w:rPr>
          <w:rFonts w:hint="default"/>
          <w:color w:val="000000"/>
          <w:lang w:val="ru-RU"/>
        </w:rPr>
        <w:t>1</w:t>
      </w:r>
      <w:r>
        <w:rPr>
          <w:color w:val="000000"/>
        </w:rPr>
        <w:t xml:space="preserve"> года в 16.00 ч.</w:t>
      </w:r>
    </w:p>
    <w:tbl>
      <w:tblPr>
        <w:tblStyle w:val="8"/>
        <w:tblW w:w="949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850"/>
        <w:gridCol w:w="1560"/>
        <w:gridCol w:w="1560"/>
        <w:gridCol w:w="2267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</w:tcPr>
          <w:p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850" w:type="dxa"/>
          </w:tcPr>
          <w:p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Тур</w:t>
            </w:r>
          </w:p>
        </w:tc>
        <w:tc>
          <w:tcPr>
            <w:tcW w:w="1560" w:type="dxa"/>
          </w:tcPr>
          <w:p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1560" w:type="dxa"/>
          </w:tcPr>
          <w:p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Возрастные группы</w:t>
            </w:r>
          </w:p>
        </w:tc>
        <w:tc>
          <w:tcPr>
            <w:tcW w:w="2267" w:type="dxa"/>
          </w:tcPr>
          <w:p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Спортивные дисциплины</w:t>
            </w:r>
          </w:p>
        </w:tc>
        <w:tc>
          <w:tcPr>
            <w:tcW w:w="1843" w:type="dxa"/>
          </w:tcPr>
          <w:p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Номер-код </w:t>
            </w:r>
          </w:p>
          <w:p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спортивной дисциплины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</w:tcPr>
          <w:p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8</w:t>
            </w:r>
            <w:r>
              <w:rPr>
                <w:sz w:val="24"/>
                <w:szCs w:val="24"/>
              </w:rPr>
              <w:t xml:space="preserve"> декабря</w:t>
            </w:r>
          </w:p>
        </w:tc>
        <w:tc>
          <w:tcPr>
            <w:tcW w:w="850" w:type="dxa"/>
          </w:tcPr>
          <w:p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тур</w:t>
            </w:r>
          </w:p>
        </w:tc>
        <w:tc>
          <w:tcPr>
            <w:tcW w:w="1560" w:type="dxa"/>
          </w:tcPr>
          <w:p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</w:t>
            </w:r>
          </w:p>
        </w:tc>
        <w:tc>
          <w:tcPr>
            <w:tcW w:w="1560" w:type="dxa"/>
            <w:vMerge w:val="restart"/>
          </w:tcPr>
          <w:p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мужчины, женщины</w:t>
            </w:r>
          </w:p>
          <w:p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67" w:type="dxa"/>
            <w:vMerge w:val="restart"/>
          </w:tcPr>
          <w:p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шахматы,</w:t>
            </w:r>
          </w:p>
          <w:p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личные </w:t>
            </w:r>
          </w:p>
          <w:p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соревнования</w:t>
            </w:r>
          </w:p>
          <w:p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0880012811Я</w:t>
            </w:r>
          </w:p>
          <w:p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</w:tcPr>
          <w:p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9</w:t>
            </w:r>
            <w:r>
              <w:rPr>
                <w:sz w:val="24"/>
                <w:szCs w:val="24"/>
              </w:rPr>
              <w:t xml:space="preserve"> декабря</w:t>
            </w:r>
          </w:p>
        </w:tc>
        <w:tc>
          <w:tcPr>
            <w:tcW w:w="850" w:type="dxa"/>
          </w:tcPr>
          <w:p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тур</w:t>
            </w:r>
          </w:p>
        </w:tc>
        <w:tc>
          <w:tcPr>
            <w:tcW w:w="1560" w:type="dxa"/>
          </w:tcPr>
          <w:p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</w:t>
            </w:r>
          </w:p>
        </w:tc>
        <w:tc>
          <w:tcPr>
            <w:tcW w:w="1560" w:type="dxa"/>
            <w:vMerge w:val="continue"/>
          </w:tcPr>
          <w:p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67" w:type="dxa"/>
            <w:vMerge w:val="continue"/>
          </w:tcPr>
          <w:p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continue"/>
          </w:tcPr>
          <w:p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</w:tcPr>
          <w:p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9</w:t>
            </w:r>
            <w:r>
              <w:rPr>
                <w:sz w:val="24"/>
                <w:szCs w:val="24"/>
              </w:rPr>
              <w:t xml:space="preserve"> декабря</w:t>
            </w:r>
          </w:p>
        </w:tc>
        <w:tc>
          <w:tcPr>
            <w:tcW w:w="850" w:type="dxa"/>
          </w:tcPr>
          <w:p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тур</w:t>
            </w:r>
          </w:p>
        </w:tc>
        <w:tc>
          <w:tcPr>
            <w:tcW w:w="1560" w:type="dxa"/>
          </w:tcPr>
          <w:p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</w:t>
            </w:r>
          </w:p>
        </w:tc>
        <w:tc>
          <w:tcPr>
            <w:tcW w:w="1560" w:type="dxa"/>
            <w:vMerge w:val="continue"/>
          </w:tcPr>
          <w:p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67" w:type="dxa"/>
            <w:vMerge w:val="continue"/>
          </w:tcPr>
          <w:p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continue"/>
          </w:tcPr>
          <w:p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</w:tcPr>
          <w:p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rFonts w:hint="default"/>
                <w:sz w:val="24"/>
                <w:szCs w:val="24"/>
                <w:lang w:val="ru-RU"/>
              </w:rPr>
              <w:t>0</w:t>
            </w:r>
            <w:r>
              <w:rPr>
                <w:sz w:val="24"/>
                <w:szCs w:val="24"/>
              </w:rPr>
              <w:t xml:space="preserve"> декабря</w:t>
            </w:r>
          </w:p>
        </w:tc>
        <w:tc>
          <w:tcPr>
            <w:tcW w:w="850" w:type="dxa"/>
          </w:tcPr>
          <w:p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тур</w:t>
            </w:r>
          </w:p>
        </w:tc>
        <w:tc>
          <w:tcPr>
            <w:tcW w:w="1560" w:type="dxa"/>
          </w:tcPr>
          <w:p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</w:t>
            </w:r>
          </w:p>
        </w:tc>
        <w:tc>
          <w:tcPr>
            <w:tcW w:w="1560" w:type="dxa"/>
            <w:vMerge w:val="continue"/>
          </w:tcPr>
          <w:p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67" w:type="dxa"/>
            <w:vMerge w:val="continue"/>
          </w:tcPr>
          <w:p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continue"/>
          </w:tcPr>
          <w:p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</w:tcPr>
          <w:p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rFonts w:hint="default"/>
                <w:sz w:val="24"/>
                <w:szCs w:val="24"/>
                <w:lang w:val="ru-RU"/>
              </w:rPr>
              <w:t>0</w:t>
            </w:r>
            <w:r>
              <w:rPr>
                <w:sz w:val="24"/>
                <w:szCs w:val="24"/>
              </w:rPr>
              <w:t xml:space="preserve"> декабря</w:t>
            </w:r>
          </w:p>
        </w:tc>
        <w:tc>
          <w:tcPr>
            <w:tcW w:w="850" w:type="dxa"/>
          </w:tcPr>
          <w:p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тур</w:t>
            </w:r>
          </w:p>
        </w:tc>
        <w:tc>
          <w:tcPr>
            <w:tcW w:w="1560" w:type="dxa"/>
          </w:tcPr>
          <w:p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</w:t>
            </w:r>
          </w:p>
        </w:tc>
        <w:tc>
          <w:tcPr>
            <w:tcW w:w="1560" w:type="dxa"/>
            <w:vMerge w:val="continue"/>
          </w:tcPr>
          <w:p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67" w:type="dxa"/>
            <w:vMerge w:val="continue"/>
          </w:tcPr>
          <w:p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continue"/>
          </w:tcPr>
          <w:p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</w:tcPr>
          <w:p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rFonts w:hint="default"/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</w:rPr>
              <w:t xml:space="preserve"> декабря</w:t>
            </w:r>
          </w:p>
        </w:tc>
        <w:tc>
          <w:tcPr>
            <w:tcW w:w="850" w:type="dxa"/>
          </w:tcPr>
          <w:p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тур</w:t>
            </w:r>
          </w:p>
        </w:tc>
        <w:tc>
          <w:tcPr>
            <w:tcW w:w="1560" w:type="dxa"/>
          </w:tcPr>
          <w:p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</w:t>
            </w:r>
          </w:p>
        </w:tc>
        <w:tc>
          <w:tcPr>
            <w:tcW w:w="1560" w:type="dxa"/>
            <w:vMerge w:val="continue"/>
          </w:tcPr>
          <w:p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67" w:type="dxa"/>
            <w:vMerge w:val="continue"/>
          </w:tcPr>
          <w:p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continue"/>
          </w:tcPr>
          <w:p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</w:tcPr>
          <w:p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rFonts w:hint="default"/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</w:rPr>
              <w:t xml:space="preserve"> декабря</w:t>
            </w:r>
          </w:p>
        </w:tc>
        <w:tc>
          <w:tcPr>
            <w:tcW w:w="850" w:type="dxa"/>
          </w:tcPr>
          <w:p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тур</w:t>
            </w:r>
          </w:p>
        </w:tc>
        <w:tc>
          <w:tcPr>
            <w:tcW w:w="1560" w:type="dxa"/>
          </w:tcPr>
          <w:p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</w:t>
            </w:r>
          </w:p>
        </w:tc>
        <w:tc>
          <w:tcPr>
            <w:tcW w:w="1560" w:type="dxa"/>
            <w:vMerge w:val="continue"/>
          </w:tcPr>
          <w:p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67" w:type="dxa"/>
            <w:vMerge w:val="continue"/>
          </w:tcPr>
          <w:p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continue"/>
          </w:tcPr>
          <w:p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</w:tcPr>
          <w:p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rFonts w:hint="default"/>
                <w:sz w:val="24"/>
                <w:szCs w:val="24"/>
                <w:lang w:val="ru-RU"/>
              </w:rPr>
              <w:t>2</w:t>
            </w:r>
            <w:r>
              <w:rPr>
                <w:sz w:val="24"/>
                <w:szCs w:val="24"/>
              </w:rPr>
              <w:t xml:space="preserve"> декабря </w:t>
            </w:r>
          </w:p>
        </w:tc>
        <w:tc>
          <w:tcPr>
            <w:tcW w:w="850" w:type="dxa"/>
          </w:tcPr>
          <w:p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тур</w:t>
            </w:r>
          </w:p>
        </w:tc>
        <w:tc>
          <w:tcPr>
            <w:tcW w:w="1560" w:type="dxa"/>
          </w:tcPr>
          <w:p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</w:t>
            </w:r>
          </w:p>
        </w:tc>
        <w:tc>
          <w:tcPr>
            <w:tcW w:w="1560" w:type="dxa"/>
            <w:vMerge w:val="continue"/>
          </w:tcPr>
          <w:p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67" w:type="dxa"/>
            <w:vMerge w:val="continue"/>
          </w:tcPr>
          <w:p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continue"/>
          </w:tcPr>
          <w:p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</w:tbl>
    <w:p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Закрытие соревнований состоится 1</w:t>
      </w:r>
      <w:r>
        <w:rPr>
          <w:rFonts w:hint="default"/>
          <w:sz w:val="24"/>
          <w:szCs w:val="24"/>
          <w:lang w:val="ru-RU"/>
        </w:rPr>
        <w:t>2</w:t>
      </w:r>
      <w:r>
        <w:rPr>
          <w:sz w:val="24"/>
          <w:szCs w:val="24"/>
        </w:rPr>
        <w:t xml:space="preserve"> декабря.</w:t>
      </w:r>
    </w:p>
    <w:p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Соревнования проводятся в соответствии с правилами вида спорта «шахматы», утвержденными приказом Министерства спорта Российской Федерации от </w:t>
      </w:r>
      <w:r>
        <w:rPr>
          <w:rFonts w:hint="default"/>
          <w:sz w:val="24"/>
          <w:szCs w:val="24"/>
          <w:lang w:val="ru-RU"/>
        </w:rPr>
        <w:t>29</w:t>
      </w:r>
      <w:r>
        <w:rPr>
          <w:sz w:val="24"/>
          <w:szCs w:val="24"/>
        </w:rPr>
        <w:t>.</w:t>
      </w:r>
      <w:r>
        <w:rPr>
          <w:rFonts w:hint="default"/>
          <w:sz w:val="24"/>
          <w:szCs w:val="24"/>
          <w:lang w:val="ru-RU"/>
        </w:rPr>
        <w:t>12</w:t>
      </w:r>
      <w:r>
        <w:rPr>
          <w:sz w:val="24"/>
          <w:szCs w:val="24"/>
        </w:rPr>
        <w:t>.20</w:t>
      </w:r>
      <w:r>
        <w:rPr>
          <w:rFonts w:hint="default"/>
          <w:sz w:val="24"/>
          <w:szCs w:val="24"/>
          <w:lang w:val="ru-RU"/>
        </w:rPr>
        <w:t>20</w:t>
      </w:r>
      <w:r>
        <w:rPr>
          <w:sz w:val="24"/>
          <w:szCs w:val="24"/>
        </w:rPr>
        <w:t xml:space="preserve"> № </w:t>
      </w:r>
      <w:r>
        <w:rPr>
          <w:rFonts w:hint="default"/>
          <w:sz w:val="24"/>
          <w:szCs w:val="24"/>
          <w:lang w:val="ru-RU"/>
        </w:rPr>
        <w:t>988</w:t>
      </w:r>
      <w:r>
        <w:rPr>
          <w:sz w:val="24"/>
          <w:szCs w:val="24"/>
        </w:rPr>
        <w:t xml:space="preserve"> (далее – Правила). </w:t>
      </w:r>
    </w:p>
    <w:p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Соревнования проводятся с обсчетом рейтинг</w:t>
      </w:r>
      <w:r>
        <w:rPr>
          <w:sz w:val="24"/>
          <w:szCs w:val="24"/>
          <w:lang w:val="ru-RU"/>
        </w:rPr>
        <w:t>а</w:t>
      </w:r>
      <w:r>
        <w:rPr>
          <w:sz w:val="24"/>
          <w:szCs w:val="24"/>
        </w:rPr>
        <w:t xml:space="preserve"> ФШР.</w:t>
      </w:r>
    </w:p>
    <w:p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Контроль времени на обдумывание в соревновании по классическим шахматам – 90 минут до конца партии каждому участнику с добавлением 30 секунд на каждый ход.</w:t>
      </w:r>
    </w:p>
    <w:p>
      <w:pPr>
        <w:spacing w:line="276" w:lineRule="auto"/>
        <w:ind w:firstLine="720" w:firstLineChars="3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Максимальное опоздание на тур – 15 минут. </w:t>
      </w:r>
    </w:p>
    <w:p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 xml:space="preserve">Приём заявок на участие до </w:t>
      </w:r>
      <w:r>
        <w:rPr>
          <w:rFonts w:hint="default"/>
          <w:sz w:val="24"/>
          <w:szCs w:val="24"/>
          <w:lang w:val="ru-RU"/>
        </w:rPr>
        <w:t>6</w:t>
      </w:r>
      <w:r>
        <w:rPr>
          <w:sz w:val="24"/>
          <w:szCs w:val="24"/>
        </w:rPr>
        <w:t xml:space="preserve"> декабря 202</w:t>
      </w:r>
      <w:r>
        <w:rPr>
          <w:rFonts w:hint="default"/>
          <w:sz w:val="24"/>
          <w:szCs w:val="24"/>
          <w:lang w:val="ru-RU"/>
        </w:rPr>
        <w:t>1</w:t>
      </w:r>
      <w:r>
        <w:rPr>
          <w:sz w:val="24"/>
          <w:szCs w:val="24"/>
        </w:rPr>
        <w:t xml:space="preserve"> года. Позже указанного срока участие в турнире не разрешается. Оплата турнирного взноса при регистрации участников.</w:t>
      </w:r>
      <w:r>
        <w:rPr>
          <w:sz w:val="24"/>
          <w:szCs w:val="24"/>
        </w:rPr>
        <w:tab/>
      </w:r>
    </w:p>
    <w:p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>В случае отказа спортсмена от участия в турнире по причинам, не зависящим от организаторов, турнирный взнос не возвращается.</w:t>
      </w:r>
    </w:p>
    <w:p>
      <w:pPr>
        <w:pStyle w:val="2"/>
        <w:shd w:val="clear" w:color="auto" w:fill="FFFFFF"/>
        <w:spacing w:before="120" w:beforeAutospacing="0" w:after="120" w:afterAutospacing="0" w:line="264" w:lineRule="atLeast"/>
        <w:ind w:firstLine="567"/>
        <w:jc w:val="both"/>
        <w:rPr>
          <w:b w:val="0"/>
          <w:bCs w:val="0"/>
          <w:color w:val="000000"/>
          <w:sz w:val="24"/>
          <w:szCs w:val="24"/>
        </w:rPr>
      </w:pPr>
      <w:r>
        <w:rPr>
          <w:b w:val="0"/>
          <w:sz w:val="24"/>
          <w:szCs w:val="24"/>
        </w:rPr>
        <w:t xml:space="preserve">Заявки принимаются по электронной почте </w:t>
      </w:r>
      <w:r>
        <w:rPr>
          <w:b w:val="0"/>
          <w:bCs w:val="0"/>
          <w:color w:val="000000"/>
          <w:sz w:val="24"/>
          <w:szCs w:val="24"/>
          <w:lang w:val="en-US"/>
        </w:rPr>
        <w:t>orenchess</w:t>
      </w:r>
      <w:r>
        <w:rPr>
          <w:b w:val="0"/>
          <w:bCs w:val="0"/>
          <w:color w:val="000000"/>
          <w:sz w:val="24"/>
          <w:szCs w:val="24"/>
        </w:rPr>
        <w:t>@</w:t>
      </w:r>
      <w:r>
        <w:rPr>
          <w:b w:val="0"/>
          <w:bCs w:val="0"/>
          <w:color w:val="000000"/>
          <w:sz w:val="24"/>
          <w:szCs w:val="24"/>
          <w:lang w:val="en-US"/>
        </w:rPr>
        <w:t>mail</w:t>
      </w:r>
      <w:r>
        <w:rPr>
          <w:b w:val="0"/>
          <w:bCs w:val="0"/>
          <w:color w:val="000000"/>
          <w:sz w:val="24"/>
          <w:szCs w:val="24"/>
        </w:rPr>
        <w:t>.</w:t>
      </w:r>
      <w:r>
        <w:rPr>
          <w:b w:val="0"/>
          <w:bCs w:val="0"/>
          <w:color w:val="000000"/>
          <w:sz w:val="24"/>
          <w:szCs w:val="24"/>
          <w:lang w:val="en-US"/>
        </w:rPr>
        <w:t>ru</w:t>
      </w:r>
      <w:r>
        <w:rPr>
          <w:b w:val="0"/>
          <w:bCs w:val="0"/>
          <w:color w:val="000000"/>
          <w:sz w:val="24"/>
          <w:szCs w:val="24"/>
        </w:rPr>
        <w:t>.</w:t>
      </w:r>
    </w:p>
    <w:p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Также подробная информация о соревновании  публикуется на сайте </w:t>
      </w:r>
      <w:r>
        <w:fldChar w:fldCharType="begin"/>
      </w:r>
      <w:r>
        <w:instrText xml:space="preserve"> HYPERLINK "file:///D:\\Документы%20СДЮСШОР-1\\9.Положения%20о%20соревнованиях\\orskchess@mail.ru" </w:instrText>
      </w:r>
      <w:r>
        <w:fldChar w:fldCharType="separate"/>
      </w:r>
      <w:r>
        <w:rPr>
          <w:rStyle w:val="5"/>
          <w:sz w:val="24"/>
          <w:szCs w:val="24"/>
        </w:rPr>
        <w:t>o</w:t>
      </w:r>
      <w:r>
        <w:rPr>
          <w:rStyle w:val="5"/>
          <w:sz w:val="24"/>
          <w:szCs w:val="24"/>
          <w:lang w:val="en-US"/>
        </w:rPr>
        <w:t>ren</w:t>
      </w:r>
      <w:r>
        <w:rPr>
          <w:rStyle w:val="5"/>
          <w:sz w:val="24"/>
          <w:szCs w:val="24"/>
        </w:rPr>
        <w:t>chess.ru</w:t>
      </w:r>
      <w:r>
        <w:rPr>
          <w:rStyle w:val="5"/>
          <w:sz w:val="24"/>
          <w:szCs w:val="24"/>
        </w:rPr>
        <w:fldChar w:fldCharType="end"/>
      </w:r>
    </w:p>
    <w:p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Поведение спортсменов на соревновании регламентируется в соответствии с Положением «о спортивных санкциях в виде спорта «шахматы». </w:t>
      </w:r>
    </w:p>
    <w:p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На соревновании создается Апелляционный Комитет (АК) в составе 3 основных члена и 2 запасных. Протесты на решения главного судьи подаются в АК в течение 10 минут после окончания последней партии каждого тура с внесением залоговой суммы в размере 1000 (одна тысяча) рублей. В случае удовлетворения протеста деньги возвращаются заявителю, в противном случае деньги поступают на покрытие расходов по проведению соревнования. Решение АК является окончательным.</w:t>
      </w:r>
    </w:p>
    <w:p>
      <w:pPr>
        <w:spacing w:line="276" w:lineRule="auto"/>
        <w:ind w:firstLine="567"/>
        <w:jc w:val="both"/>
        <w:rPr>
          <w:sz w:val="24"/>
          <w:szCs w:val="24"/>
        </w:rPr>
      </w:pPr>
      <w:bookmarkStart w:id="0" w:name="_GoBack"/>
      <w:bookmarkEnd w:id="0"/>
    </w:p>
    <w:p>
      <w:pPr>
        <w:pStyle w:val="10"/>
        <w:numPr>
          <w:ilvl w:val="0"/>
          <w:numId w:val="1"/>
        </w:num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Определение победителей и награждение</w:t>
      </w:r>
    </w:p>
    <w:p>
      <w:pPr>
        <w:pStyle w:val="10"/>
        <w:spacing w:line="276" w:lineRule="auto"/>
        <w:rPr>
          <w:b/>
          <w:sz w:val="24"/>
          <w:szCs w:val="24"/>
        </w:rPr>
      </w:pPr>
    </w:p>
    <w:p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Победители Соревнования определяются по наибольшей сумме набранных очков.</w:t>
      </w:r>
    </w:p>
    <w:p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турнирах по швейцарской системе случае равенства очков места определяются последовательно по: 1) результату личной встречи; 2) усеченному коэффициенту Бухгольца -1 (без одного худшего результата); 3) коэффициенту Бухгольца; 4) количеству побед; 5) числу партий, сыгранных черными фигурами (несыгранные партии считаются как «игранные» белыми фигурами); 6) среднему российскому рейтингу соперников.</w:t>
      </w:r>
    </w:p>
    <w:p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 турнирах по круговой системе случае равенства очков места определяются последовательно по: 1) личная встреча; 2) Зоннеборн-Бергер; 3) система Койя; 4) большее число побед.       </w:t>
      </w:r>
    </w:p>
    <w:p>
      <w:pPr>
        <w:numPr>
          <w:ilvl w:val="0"/>
          <w:numId w:val="3"/>
        </w:num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Расходы и финансирование</w:t>
      </w:r>
    </w:p>
    <w:p>
      <w:pPr>
        <w:spacing w:line="276" w:lineRule="auto"/>
        <w:ind w:left="720"/>
        <w:rPr>
          <w:b/>
          <w:sz w:val="24"/>
          <w:szCs w:val="24"/>
        </w:rPr>
      </w:pPr>
    </w:p>
    <w:p>
      <w:pPr>
        <w:spacing w:line="276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Все расходы, связанные с проездом, проживанием, питанием  участников и сопровождающих лиц, страхованием и уплатой турнирного взноса несут командирующие организации. </w:t>
      </w:r>
    </w:p>
    <w:p>
      <w:pPr>
        <w:spacing w:line="276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Расходы по проведению соревнований, включая награждение участников, несет </w:t>
      </w:r>
      <w:r>
        <w:rPr>
          <w:sz w:val="24"/>
          <w:szCs w:val="24"/>
          <w:lang w:val="ru-RU"/>
        </w:rPr>
        <w:t>РОО</w:t>
      </w:r>
      <w:r>
        <w:rPr>
          <w:sz w:val="24"/>
          <w:szCs w:val="24"/>
        </w:rPr>
        <w:t xml:space="preserve"> «</w:t>
      </w:r>
      <w:r>
        <w:rPr>
          <w:sz w:val="24"/>
          <w:szCs w:val="24"/>
          <w:lang w:val="ru-RU"/>
        </w:rPr>
        <w:t>Федерация</w:t>
      </w:r>
      <w:r>
        <w:rPr>
          <w:rFonts w:hint="default"/>
          <w:sz w:val="24"/>
          <w:szCs w:val="24"/>
          <w:lang w:val="ru-RU"/>
        </w:rPr>
        <w:t xml:space="preserve"> шахмат Оренбургской области</w:t>
      </w:r>
      <w:r>
        <w:rPr>
          <w:sz w:val="24"/>
          <w:szCs w:val="24"/>
        </w:rPr>
        <w:t>», в том числе за счет собранных турнирных взносов.</w:t>
      </w:r>
    </w:p>
    <w:p>
      <w:pPr>
        <w:numPr>
          <w:ilvl w:val="0"/>
          <w:numId w:val="3"/>
        </w:num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Контактная информация</w:t>
      </w:r>
    </w:p>
    <w:p>
      <w:pPr>
        <w:spacing w:line="276" w:lineRule="auto"/>
        <w:ind w:left="720"/>
        <w:rPr>
          <w:b/>
          <w:sz w:val="24"/>
          <w:szCs w:val="24"/>
        </w:rPr>
      </w:pPr>
    </w:p>
    <w:p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e-mail (электронная почта): </w:t>
      </w:r>
      <w:r>
        <w:rPr>
          <w:b/>
          <w:color w:val="000000"/>
          <w:sz w:val="24"/>
          <w:szCs w:val="24"/>
          <w:lang w:val="en-US"/>
        </w:rPr>
        <w:t>orenchess</w:t>
      </w:r>
      <w:r>
        <w:rPr>
          <w:b/>
          <w:color w:val="000000"/>
          <w:sz w:val="24"/>
          <w:szCs w:val="24"/>
        </w:rPr>
        <w:t>@</w:t>
      </w:r>
      <w:r>
        <w:rPr>
          <w:b/>
          <w:color w:val="000000"/>
          <w:sz w:val="24"/>
          <w:szCs w:val="24"/>
          <w:lang w:val="en-US"/>
        </w:rPr>
        <w:t>mail</w:t>
      </w:r>
      <w:r>
        <w:rPr>
          <w:b/>
          <w:color w:val="000000"/>
          <w:sz w:val="24"/>
          <w:szCs w:val="24"/>
        </w:rPr>
        <w:t>.ru</w:t>
      </w:r>
      <w:r>
        <w:rPr>
          <w:sz w:val="24"/>
          <w:szCs w:val="24"/>
        </w:rPr>
        <w:t xml:space="preserve"> </w:t>
      </w:r>
    </w:p>
    <w:p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Телефоны +7 9033675261 – Президент </w:t>
      </w:r>
      <w:r>
        <w:rPr>
          <w:sz w:val="24"/>
          <w:szCs w:val="24"/>
          <w:lang w:val="ru-RU"/>
        </w:rPr>
        <w:t>Региональной</w:t>
      </w:r>
      <w:r>
        <w:rPr>
          <w:rFonts w:hint="default"/>
          <w:sz w:val="24"/>
          <w:szCs w:val="24"/>
          <w:lang w:val="ru-RU"/>
        </w:rPr>
        <w:t xml:space="preserve"> общественной организации</w:t>
      </w:r>
      <w:r>
        <w:rPr>
          <w:sz w:val="24"/>
          <w:szCs w:val="24"/>
        </w:rPr>
        <w:t xml:space="preserve"> «</w:t>
      </w:r>
      <w:r>
        <w:rPr>
          <w:sz w:val="24"/>
          <w:szCs w:val="24"/>
          <w:lang w:val="ru-RU"/>
        </w:rPr>
        <w:t>Федерация</w:t>
      </w:r>
      <w:r>
        <w:rPr>
          <w:rFonts w:hint="default"/>
          <w:sz w:val="24"/>
          <w:szCs w:val="24"/>
          <w:lang w:val="ru-RU"/>
        </w:rPr>
        <w:t xml:space="preserve"> шахмат Оренбургской области</w:t>
      </w:r>
      <w:r>
        <w:rPr>
          <w:sz w:val="24"/>
          <w:szCs w:val="24"/>
        </w:rPr>
        <w:t>» С.Н. Поляков.</w:t>
      </w:r>
    </w:p>
    <w:p>
      <w:pPr>
        <w:spacing w:line="276" w:lineRule="auto"/>
        <w:rPr>
          <w:sz w:val="24"/>
          <w:szCs w:val="24"/>
        </w:rPr>
      </w:pPr>
    </w:p>
    <w:p>
      <w:pPr>
        <w:spacing w:line="276" w:lineRule="auto"/>
        <w:rPr>
          <w:sz w:val="24"/>
          <w:szCs w:val="24"/>
        </w:rPr>
      </w:pPr>
    </w:p>
    <w:p>
      <w:pPr>
        <w:spacing w:line="276" w:lineRule="auto"/>
        <w:jc w:val="center"/>
        <w:rPr>
          <w:rFonts w:hint="default"/>
          <w:b/>
          <w:sz w:val="16"/>
          <w:szCs w:val="16"/>
          <w:lang w:val="ru-RU"/>
        </w:rPr>
      </w:pPr>
      <w:r>
        <w:rPr>
          <w:b/>
          <w:sz w:val="24"/>
          <w:szCs w:val="24"/>
        </w:rPr>
        <w:t xml:space="preserve">Официальный сайт турнира: </w:t>
      </w:r>
      <w:r>
        <w:fldChar w:fldCharType="begin"/>
      </w:r>
      <w:r>
        <w:instrText xml:space="preserve"> HYPERLINK </w:instrText>
      </w:r>
      <w:r>
        <w:fldChar w:fldCharType="separate"/>
      </w:r>
      <w:r>
        <w:rPr>
          <w:rStyle w:val="5"/>
          <w:b/>
          <w:sz w:val="24"/>
          <w:szCs w:val="24"/>
        </w:rPr>
        <w:t>http://www.</w:t>
      </w:r>
      <w:r>
        <w:rPr>
          <w:rStyle w:val="5"/>
          <w:b/>
          <w:sz w:val="24"/>
          <w:szCs w:val="24"/>
        </w:rPr>
        <w:fldChar w:fldCharType="end"/>
      </w:r>
      <w:r>
        <w:rPr>
          <w:rStyle w:val="5"/>
          <w:rFonts w:hint="default"/>
          <w:b/>
          <w:sz w:val="24"/>
          <w:szCs w:val="24"/>
          <w:lang w:val="en-US"/>
        </w:rPr>
        <w:t>orenchess.ru</w:t>
      </w:r>
    </w:p>
    <w:p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Все изменения и дополнения к данному положению утверждаются регламентом соревнований.</w:t>
      </w:r>
    </w:p>
    <w:p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Данное положение является официальным вызовом на соревнование.</w:t>
      </w:r>
    </w:p>
    <w:sectPr>
      <w:pgSz w:w="11906" w:h="16838"/>
      <w:pgMar w:top="851" w:right="851" w:bottom="993" w:left="1418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Trebuchet MS">
    <w:panose1 w:val="020B0603020202020204"/>
    <w:charset w:val="00"/>
    <w:family w:val="auto"/>
    <w:pitch w:val="default"/>
    <w:sig w:usb0="00000687" w:usb1="00000000" w:usb2="00000000" w:usb3="00000000" w:csb0="2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2150C39"/>
    <w:multiLevelType w:val="multilevel"/>
    <w:tmpl w:val="32150C39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AE6814"/>
    <w:multiLevelType w:val="multilevel"/>
    <w:tmpl w:val="49AE6814"/>
    <w:lvl w:ilvl="0" w:tentative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E846E6"/>
    <w:multiLevelType w:val="multilevel"/>
    <w:tmpl w:val="4BE846E6"/>
    <w:lvl w:ilvl="0" w:tentative="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788" w:hanging="360"/>
      </w:pPr>
    </w:lvl>
    <w:lvl w:ilvl="2" w:tentative="0">
      <w:start w:val="1"/>
      <w:numFmt w:val="lowerRoman"/>
      <w:lvlText w:val="%3."/>
      <w:lvlJc w:val="right"/>
      <w:pPr>
        <w:ind w:left="2508" w:hanging="180"/>
      </w:pPr>
    </w:lvl>
    <w:lvl w:ilvl="3" w:tentative="0">
      <w:start w:val="1"/>
      <w:numFmt w:val="decimal"/>
      <w:lvlText w:val="%4."/>
      <w:lvlJc w:val="left"/>
      <w:pPr>
        <w:ind w:left="3228" w:hanging="360"/>
      </w:pPr>
    </w:lvl>
    <w:lvl w:ilvl="4" w:tentative="0">
      <w:start w:val="1"/>
      <w:numFmt w:val="lowerLetter"/>
      <w:lvlText w:val="%5."/>
      <w:lvlJc w:val="left"/>
      <w:pPr>
        <w:ind w:left="3948" w:hanging="360"/>
      </w:pPr>
    </w:lvl>
    <w:lvl w:ilvl="5" w:tentative="0">
      <w:start w:val="1"/>
      <w:numFmt w:val="lowerRoman"/>
      <w:lvlText w:val="%6."/>
      <w:lvlJc w:val="right"/>
      <w:pPr>
        <w:ind w:left="4668" w:hanging="180"/>
      </w:pPr>
    </w:lvl>
    <w:lvl w:ilvl="6" w:tentative="0">
      <w:start w:val="1"/>
      <w:numFmt w:val="decimal"/>
      <w:lvlText w:val="%7."/>
      <w:lvlJc w:val="left"/>
      <w:pPr>
        <w:ind w:left="5388" w:hanging="360"/>
      </w:pPr>
    </w:lvl>
    <w:lvl w:ilvl="7" w:tentative="0">
      <w:start w:val="1"/>
      <w:numFmt w:val="lowerLetter"/>
      <w:lvlText w:val="%8."/>
      <w:lvlJc w:val="left"/>
      <w:pPr>
        <w:ind w:left="6108" w:hanging="360"/>
      </w:pPr>
    </w:lvl>
    <w:lvl w:ilvl="8" w:tentative="0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4D2"/>
    <w:rsid w:val="00012969"/>
    <w:rsid w:val="000243CE"/>
    <w:rsid w:val="00044952"/>
    <w:rsid w:val="000555C0"/>
    <w:rsid w:val="000C03C8"/>
    <w:rsid w:val="000D29DD"/>
    <w:rsid w:val="001062CF"/>
    <w:rsid w:val="00107B6A"/>
    <w:rsid w:val="001229B8"/>
    <w:rsid w:val="0013677F"/>
    <w:rsid w:val="001420B2"/>
    <w:rsid w:val="00145F12"/>
    <w:rsid w:val="001650AC"/>
    <w:rsid w:val="00184A20"/>
    <w:rsid w:val="001A4EFD"/>
    <w:rsid w:val="001B3E3F"/>
    <w:rsid w:val="001C55E9"/>
    <w:rsid w:val="00210641"/>
    <w:rsid w:val="00227C19"/>
    <w:rsid w:val="0024039D"/>
    <w:rsid w:val="0024043D"/>
    <w:rsid w:val="002544D2"/>
    <w:rsid w:val="002640C8"/>
    <w:rsid w:val="002744C3"/>
    <w:rsid w:val="002838DB"/>
    <w:rsid w:val="00283FA8"/>
    <w:rsid w:val="00292FF9"/>
    <w:rsid w:val="002A66A9"/>
    <w:rsid w:val="002E56A6"/>
    <w:rsid w:val="002F571A"/>
    <w:rsid w:val="00322B70"/>
    <w:rsid w:val="00341C11"/>
    <w:rsid w:val="00356EFE"/>
    <w:rsid w:val="003672B1"/>
    <w:rsid w:val="00372345"/>
    <w:rsid w:val="00376D9E"/>
    <w:rsid w:val="00377849"/>
    <w:rsid w:val="003956A9"/>
    <w:rsid w:val="00396CA9"/>
    <w:rsid w:val="003A3C05"/>
    <w:rsid w:val="003B1CAA"/>
    <w:rsid w:val="003D5617"/>
    <w:rsid w:val="0042305D"/>
    <w:rsid w:val="00424A82"/>
    <w:rsid w:val="0043671F"/>
    <w:rsid w:val="00466833"/>
    <w:rsid w:val="004700F8"/>
    <w:rsid w:val="0047229D"/>
    <w:rsid w:val="004E6C8A"/>
    <w:rsid w:val="004E79C4"/>
    <w:rsid w:val="004F0E5B"/>
    <w:rsid w:val="00504B06"/>
    <w:rsid w:val="00524B74"/>
    <w:rsid w:val="00533608"/>
    <w:rsid w:val="00542CC2"/>
    <w:rsid w:val="00551622"/>
    <w:rsid w:val="00551C77"/>
    <w:rsid w:val="00572F46"/>
    <w:rsid w:val="005823E4"/>
    <w:rsid w:val="00592908"/>
    <w:rsid w:val="00595300"/>
    <w:rsid w:val="005A2D4E"/>
    <w:rsid w:val="005C36F8"/>
    <w:rsid w:val="005C7E34"/>
    <w:rsid w:val="005F26AC"/>
    <w:rsid w:val="006046B1"/>
    <w:rsid w:val="00635019"/>
    <w:rsid w:val="006513CD"/>
    <w:rsid w:val="006553C1"/>
    <w:rsid w:val="006F5E9A"/>
    <w:rsid w:val="006F75BD"/>
    <w:rsid w:val="006F7C43"/>
    <w:rsid w:val="00712032"/>
    <w:rsid w:val="00721CEE"/>
    <w:rsid w:val="0072379A"/>
    <w:rsid w:val="00753F8D"/>
    <w:rsid w:val="007751DD"/>
    <w:rsid w:val="00782056"/>
    <w:rsid w:val="00806553"/>
    <w:rsid w:val="00817D8A"/>
    <w:rsid w:val="008271B1"/>
    <w:rsid w:val="00874F8D"/>
    <w:rsid w:val="00885300"/>
    <w:rsid w:val="00890FD9"/>
    <w:rsid w:val="008B1412"/>
    <w:rsid w:val="008D3BF0"/>
    <w:rsid w:val="008E106D"/>
    <w:rsid w:val="008E4D4B"/>
    <w:rsid w:val="0091607B"/>
    <w:rsid w:val="009218F1"/>
    <w:rsid w:val="00927F16"/>
    <w:rsid w:val="00953AD0"/>
    <w:rsid w:val="009718EF"/>
    <w:rsid w:val="009C13EF"/>
    <w:rsid w:val="009D1CA4"/>
    <w:rsid w:val="009E3634"/>
    <w:rsid w:val="00A56EB9"/>
    <w:rsid w:val="00AB676C"/>
    <w:rsid w:val="00AC392C"/>
    <w:rsid w:val="00AD0DF8"/>
    <w:rsid w:val="00B13194"/>
    <w:rsid w:val="00B1395C"/>
    <w:rsid w:val="00B417E5"/>
    <w:rsid w:val="00B44A95"/>
    <w:rsid w:val="00B619B0"/>
    <w:rsid w:val="00B859E5"/>
    <w:rsid w:val="00BA2C33"/>
    <w:rsid w:val="00BA65CA"/>
    <w:rsid w:val="00BD0AD7"/>
    <w:rsid w:val="00BD0F39"/>
    <w:rsid w:val="00C04110"/>
    <w:rsid w:val="00C55535"/>
    <w:rsid w:val="00C913B6"/>
    <w:rsid w:val="00CA1808"/>
    <w:rsid w:val="00CA32DE"/>
    <w:rsid w:val="00CA3F56"/>
    <w:rsid w:val="00CE0EDF"/>
    <w:rsid w:val="00D14B06"/>
    <w:rsid w:val="00D4351F"/>
    <w:rsid w:val="00D557BE"/>
    <w:rsid w:val="00D627D0"/>
    <w:rsid w:val="00D72B97"/>
    <w:rsid w:val="00D813A2"/>
    <w:rsid w:val="00D83B92"/>
    <w:rsid w:val="00D86A6E"/>
    <w:rsid w:val="00D92CC1"/>
    <w:rsid w:val="00D950F1"/>
    <w:rsid w:val="00DB7979"/>
    <w:rsid w:val="00DC31DF"/>
    <w:rsid w:val="00DD097F"/>
    <w:rsid w:val="00DD5A88"/>
    <w:rsid w:val="00DE5858"/>
    <w:rsid w:val="00E0688D"/>
    <w:rsid w:val="00E213F2"/>
    <w:rsid w:val="00E224DA"/>
    <w:rsid w:val="00E31013"/>
    <w:rsid w:val="00E34BFD"/>
    <w:rsid w:val="00E35223"/>
    <w:rsid w:val="00E5229D"/>
    <w:rsid w:val="00E573E4"/>
    <w:rsid w:val="00E96226"/>
    <w:rsid w:val="00E96776"/>
    <w:rsid w:val="00EA1FFA"/>
    <w:rsid w:val="00EA2029"/>
    <w:rsid w:val="00EB6B5A"/>
    <w:rsid w:val="00EC0E6D"/>
    <w:rsid w:val="00EC62A4"/>
    <w:rsid w:val="00EC7FA9"/>
    <w:rsid w:val="00ED1FAC"/>
    <w:rsid w:val="00ED4A6A"/>
    <w:rsid w:val="00ED4BA5"/>
    <w:rsid w:val="00EE081E"/>
    <w:rsid w:val="00EF0A65"/>
    <w:rsid w:val="00F2479C"/>
    <w:rsid w:val="00F30ADA"/>
    <w:rsid w:val="00F42C8A"/>
    <w:rsid w:val="00F4374A"/>
    <w:rsid w:val="00FA30D0"/>
    <w:rsid w:val="00FA5A53"/>
    <w:rsid w:val="00FA5F5D"/>
    <w:rsid w:val="2D4C1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99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qFormat="1" w:unhideWhenUsed="0" w:uiPriority="0" w:semiHidden="0" w:name="No Spacing"/>
    <w:lsdException w:qFormat="1" w:unhideWhenUsed="0" w:uiPriority="0" w:semiHidden="0" w:name="List Paragraph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Times New Roman" w:cs="Times New Roman"/>
      <w:lang w:val="ru-RU" w:eastAsia="ru-RU" w:bidi="ar-SA"/>
    </w:rPr>
  </w:style>
  <w:style w:type="paragraph" w:styleId="2">
    <w:name w:val="heading 3"/>
    <w:basedOn w:val="1"/>
    <w:next w:val="1"/>
    <w:link w:val="13"/>
    <w:qFormat/>
    <w:uiPriority w:val="9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unhideWhenUsed/>
    <w:uiPriority w:val="0"/>
    <w:rPr>
      <w:color w:val="0000FF"/>
      <w:u w:val="single"/>
    </w:rPr>
  </w:style>
  <w:style w:type="paragraph" w:styleId="6">
    <w:name w:val="Balloon Text"/>
    <w:basedOn w:val="1"/>
    <w:link w:val="12"/>
    <w:uiPriority w:val="0"/>
    <w:rPr>
      <w:rFonts w:ascii="Tahoma" w:hAnsi="Tahoma"/>
      <w:sz w:val="16"/>
      <w:szCs w:val="16"/>
    </w:rPr>
  </w:style>
  <w:style w:type="paragraph" w:styleId="7">
    <w:name w:val="Normal (Web)"/>
    <w:basedOn w:val="1"/>
    <w:semiHidden/>
    <w:unhideWhenUsed/>
    <w:uiPriority w:val="9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8">
    <w:name w:val="Table Grid"/>
    <w:basedOn w:val="4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9">
    <w:name w:val="No Spacing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Times New Roman" w:cs="Times New Roman"/>
      <w:lang w:val="ru-RU" w:eastAsia="ru-RU" w:bidi="ar-SA"/>
    </w:rPr>
  </w:style>
  <w:style w:type="paragraph" w:styleId="10">
    <w:name w:val="List Paragraph"/>
    <w:basedOn w:val="1"/>
    <w:qFormat/>
    <w:uiPriority w:val="0"/>
    <w:pPr>
      <w:ind w:left="720"/>
      <w:contextualSpacing/>
    </w:pPr>
  </w:style>
  <w:style w:type="paragraph" w:customStyle="1" w:styleId="11">
    <w:name w:val="Default"/>
    <w:uiPriority w:val="0"/>
    <w:pPr>
      <w:autoSpaceDE w:val="0"/>
      <w:autoSpaceDN w:val="0"/>
      <w:adjustRightInd w:val="0"/>
    </w:pPr>
    <w:rPr>
      <w:rFonts w:ascii="Times New Roman" w:hAnsi="Times New Roman" w:eastAsia="Times New Roman" w:cs="Times New Roman"/>
      <w:color w:val="000000"/>
      <w:sz w:val="24"/>
      <w:szCs w:val="24"/>
      <w:lang w:val="ru-RU" w:eastAsia="ru-RU" w:bidi="ar-SA"/>
    </w:rPr>
  </w:style>
  <w:style w:type="character" w:customStyle="1" w:styleId="12">
    <w:name w:val="Текст выноски Знак"/>
    <w:link w:val="6"/>
    <w:uiPriority w:val="0"/>
    <w:rPr>
      <w:rFonts w:ascii="Tahoma" w:hAnsi="Tahoma" w:cs="Tahoma"/>
      <w:sz w:val="16"/>
      <w:szCs w:val="16"/>
    </w:rPr>
  </w:style>
  <w:style w:type="character" w:customStyle="1" w:styleId="13">
    <w:name w:val="Заголовок 3 Знак"/>
    <w:link w:val="2"/>
    <w:qFormat/>
    <w:uiPriority w:val="9"/>
    <w:rPr>
      <w:b/>
      <w:bCs/>
      <w:sz w:val="27"/>
      <w:szCs w:val="27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MoBIL GROUP</Company>
  <Pages>4</Pages>
  <Words>1048</Words>
  <Characters>5977</Characters>
  <Lines>49</Lines>
  <Paragraphs>14</Paragraphs>
  <TotalTime>286</TotalTime>
  <ScaleCrop>false</ScaleCrop>
  <LinksUpToDate>false</LinksUpToDate>
  <CharactersWithSpaces>7011</CharactersWithSpaces>
  <Application>WPS Office_11.2.0.10382_F1E327BC-269C-435d-A152-05C5408002CA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2020-11-22T16:30:00Z</dcterms:created>
  <dc:creator>LEO</dc:creator>
  <cp:lastModifiedBy>wumeg</cp:lastModifiedBy>
  <cp:lastPrinted>2021-12-03T14:35:34Z</cp:lastPrinted>
  <dcterms:modified xsi:type="dcterms:W3CDTF">2021-12-03T14:45:23Z</dcterms:modified>
  <dc:title>УТВЕРЖДАЮ: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1049-11.2.0.10382</vt:lpwstr>
  </property>
  <property fmtid="{D5CDD505-2E9C-101B-9397-08002B2CF9AE}" pid="3" name="ICV">
    <vt:lpwstr>C6896AD0520C4241A6CF92ECC928505B</vt:lpwstr>
  </property>
</Properties>
</file>