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7F" w:rsidRPr="00E6757F" w:rsidRDefault="00E6757F" w:rsidP="00E6757F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УТВЕРЖДАЮ 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Председатель комитета по физической культуре,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спорту и туризму администрации г. Гая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А.Ю.Завьялов</w:t>
      </w:r>
      <w:proofErr w:type="spellEnd"/>
    </w:p>
    <w:p w:rsidR="00E6757F" w:rsidRPr="00E6757F" w:rsidRDefault="00E6757F" w:rsidP="00E6757F">
      <w:pPr>
        <w:shd w:val="clear" w:color="auto" w:fill="FFFFFF"/>
        <w:spacing w:after="0" w:line="323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«___»__________2016 г.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ПОЛОЖЕНИЕ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О проведении открытого первенства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г.Гая</w:t>
      </w:r>
      <w:proofErr w:type="spellEnd"/>
    </w:p>
    <w:p w:rsidR="00E6757F" w:rsidRPr="00E6757F" w:rsidRDefault="00E6757F" w:rsidP="00E6757F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 - XI 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традиционного  Рождественского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турнира по шахматам.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Цели и </w:t>
      </w:r>
      <w:proofErr w:type="gramStart"/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задачи 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Соревнования проводятся с целью популяризации шахмат и повышения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спортивного  мастерства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Время и место </w:t>
      </w:r>
      <w:proofErr w:type="gramStart"/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проведения </w:t>
      </w:r>
      <w:r w:rsidRPr="00E6757F">
        <w:rPr>
          <w:rFonts w:ascii="Arial" w:eastAsia="Times New Roman" w:hAnsi="Arial" w:cs="Arial"/>
          <w:color w:val="000000"/>
          <w:sz w:val="23"/>
          <w:szCs w:val="23"/>
        </w:rPr>
        <w:t>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Соревнования состоятся в шахматном клубе МБОУ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ДОД  ДЮСШ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№ 1 ( </w:t>
      </w:r>
      <w:proofErr w:type="spellStart"/>
      <w:r w:rsidRPr="00E6757F">
        <w:rPr>
          <w:rFonts w:ascii="Arial" w:eastAsia="Times New Roman" w:hAnsi="Arial" w:cs="Arial"/>
          <w:color w:val="6A5F9D"/>
          <w:sz w:val="23"/>
          <w:szCs w:val="23"/>
        </w:rPr>
        <w:t>г.Гай</w:t>
      </w:r>
      <w:proofErr w:type="spellEnd"/>
      <w:r w:rsidRPr="00E6757F">
        <w:rPr>
          <w:rFonts w:ascii="Arial" w:eastAsia="Times New Roman" w:hAnsi="Arial" w:cs="Arial"/>
          <w:color w:val="6A5F9D"/>
          <w:sz w:val="23"/>
          <w:szCs w:val="23"/>
        </w:rPr>
        <w:t>,  ул.</w:t>
      </w:r>
      <w:r w:rsidRPr="00E6757F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E6757F">
        <w:rPr>
          <w:rFonts w:ascii="Arial" w:eastAsia="Times New Roman" w:hAnsi="Arial" w:cs="Arial"/>
          <w:color w:val="6A5F9D"/>
          <w:sz w:val="23"/>
          <w:szCs w:val="23"/>
        </w:rPr>
        <w:t>Ленина,42</w:t>
      </w:r>
      <w:r w:rsidRPr="00E6757F">
        <w:rPr>
          <w:rFonts w:ascii="Arial" w:eastAsia="Times New Roman" w:hAnsi="Arial" w:cs="Arial"/>
          <w:color w:val="000000"/>
          <w:sz w:val="23"/>
          <w:szCs w:val="23"/>
        </w:rPr>
        <w:t>)   4 января ( школьный турнир )  и  5  января 2017 года ( главный турнир ).  Начало соревнований -  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в  11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>-00 ч.  Регистрация участников – в 10-30 ч.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Участники и порядок </w:t>
      </w:r>
      <w:proofErr w:type="gramStart"/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проведения 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 Всего проводятся 2 турнира по швейцарской системе.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В школьный турнир допускаются юные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шахматисты  II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– III  разряда  из гг. Орска, Новотроицка и п. Новоорск ( по 5-7 человек) и учащиеся ДЮСШ № 1 г. Гая. Количество туров устанавливается в зависимости от числа участников. Контроль времени – 5 минут + 5 секунд на ход до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конца  партии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 каждому участнику. 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 В главный турнир приглашаются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шахматисты ,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имеющие спортивный разряд  не ниже первого.  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Проводятся  9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туров с контролем времени 10 минут + 5 секунд на ход до конца партии.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Определение и награждение </w:t>
      </w:r>
      <w:proofErr w:type="gramStart"/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победителей 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Победители определяются по наибольшей сумме набранных очков. В случае равенства очков у двух или более участников учитываются: коэффициент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Бухгольца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 коэффициент «Прогресс», коэффициент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Бергера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   Призовой фонд турнира распределяется следующим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образом 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</w:rPr>
        <w:t xml:space="preserve">Главный </w:t>
      </w:r>
      <w:proofErr w:type="gramStart"/>
      <w:r w:rsidRPr="00E6757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</w:rPr>
        <w:t>турнир</w:t>
      </w:r>
      <w:r w:rsidRPr="00E6757F">
        <w:rPr>
          <w:rFonts w:ascii="Arial" w:eastAsia="Times New Roman" w:hAnsi="Arial" w:cs="Arial"/>
          <w:color w:val="000000"/>
          <w:sz w:val="23"/>
          <w:szCs w:val="23"/>
        </w:rPr>
        <w:t> 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I место – 3000 </w:t>
      </w:r>
      <w:proofErr w:type="spellStart"/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 II место – 2000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,  III место – 1500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  IV место – 1000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, V место –800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,VI место – 700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  VII место – 600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  VIII место – 500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  IX место – 400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,  X место – 300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,                                  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Специальные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призы 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среди  ветеранов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:  I место - 300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   II место – 200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  III место – 150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среди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женщин :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 I место - 300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   II место – 200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среди  юношей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 :  I место - 300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   II место – 200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  III место – 150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среди  девушек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 :  I место - 300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   II место – 200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лучший результат среди местных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шахматистов :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 200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рождественский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сюрприз :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>  200 руб.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</w:rPr>
        <w:t xml:space="preserve">Школьный </w:t>
      </w:r>
      <w:proofErr w:type="gramStart"/>
      <w:r w:rsidRPr="00E6757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</w:rPr>
        <w:t>турнир</w:t>
      </w:r>
      <w:r w:rsidRPr="00E6757F">
        <w:rPr>
          <w:rFonts w:ascii="Arial" w:eastAsia="Times New Roman" w:hAnsi="Arial" w:cs="Arial"/>
          <w:color w:val="000000"/>
          <w:sz w:val="23"/>
          <w:szCs w:val="23"/>
        </w:rPr>
        <w:t> 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I место -  300 </w:t>
      </w:r>
      <w:proofErr w:type="spellStart"/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  II  место -  250 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,  III  место -  200 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,   IV  место – 150  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,    V  место – 100 руб.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Специальные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призы 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среди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девочек :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1 место – 150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,  2 место – 100 руб.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лучший результат среди местных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шахматистов 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    -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мальчики :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1 место - 150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,  2 место - 100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    -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девочки  :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1 место - 150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руб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,  2 место - 100 руб. 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Возможно увеличение призового фонда.  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   Руководство проведением </w:t>
      </w:r>
      <w:proofErr w:type="gramStart"/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соревнований :</w:t>
      </w:r>
      <w:proofErr w:type="gramEnd"/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Руководство проведением соревнований осуществляется комитетом по физической культуре, спорту и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туризму  администрации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 Гайского городского округа. 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Непосредственное  руководство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>  возлагается на судейскую коллегию.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Финансовые </w:t>
      </w:r>
      <w:proofErr w:type="gramStart"/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расходы 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Расходы по командированию участников осуществляются за счёт командирующих организаций.  Расходы на проведение соревнований (награждение участников, питание судей) за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счёт  спонсоров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.  Спонсоры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соревнований  -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Коченгин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  Евгений Александрович , e-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mail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:  </w:t>
      </w:r>
      <w:hyperlink r:id="rId4" w:tgtFrame="_blank" w:history="1">
        <w:r w:rsidRPr="00E6757F">
          <w:rPr>
            <w:rFonts w:ascii="Arial" w:eastAsia="Times New Roman" w:hAnsi="Arial" w:cs="Arial"/>
            <w:color w:val="660099"/>
            <w:sz w:val="23"/>
            <w:szCs w:val="23"/>
            <w:u w:val="single"/>
          </w:rPr>
          <w:t>evrosan@yandex.ru</w:t>
        </w:r>
      </w:hyperlink>
      <w:r w:rsidRPr="00E6757F">
        <w:rPr>
          <w:rFonts w:ascii="Arial" w:eastAsia="Times New Roman" w:hAnsi="Arial" w:cs="Arial"/>
          <w:color w:val="000000"/>
          <w:sz w:val="23"/>
          <w:szCs w:val="23"/>
        </w:rPr>
        <w:t>,   тел: </w:t>
      </w:r>
      <w:r w:rsidRPr="00E6757F">
        <w:rPr>
          <w:rFonts w:ascii="Arial" w:eastAsia="Times New Roman" w:hAnsi="Arial" w:cs="Arial"/>
          <w:color w:val="0077CC"/>
          <w:sz w:val="23"/>
          <w:szCs w:val="23"/>
          <w:shd w:val="clear" w:color="auto" w:fill="FFFFFF"/>
        </w:rPr>
        <w:t>+7(925)7544365</w:t>
      </w: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 и  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Кузубов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  Вячеслав Анатольевич, e-</w:t>
      </w:r>
      <w:proofErr w:type="spell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mail</w:t>
      </w:r>
      <w:proofErr w:type="spellEnd"/>
      <w:r w:rsidRPr="00E6757F">
        <w:rPr>
          <w:rFonts w:ascii="Arial" w:eastAsia="Times New Roman" w:hAnsi="Arial" w:cs="Arial"/>
          <w:color w:val="000000"/>
          <w:sz w:val="23"/>
          <w:szCs w:val="23"/>
        </w:rPr>
        <w:t>: </w:t>
      </w:r>
      <w:hyperlink r:id="rId5" w:tgtFrame="_blank" w:history="1">
        <w:r w:rsidRPr="00E6757F">
          <w:rPr>
            <w:rFonts w:ascii="Arial" w:eastAsia="Times New Roman" w:hAnsi="Arial" w:cs="Arial"/>
            <w:color w:val="660099"/>
            <w:sz w:val="23"/>
            <w:szCs w:val="23"/>
            <w:u w:val="single"/>
          </w:rPr>
          <w:t>sotik- mobile@mail.ru</w:t>
        </w:r>
      </w:hyperlink>
      <w:r w:rsidRPr="00E6757F">
        <w:rPr>
          <w:rFonts w:ascii="Arial" w:eastAsia="Times New Roman" w:hAnsi="Arial" w:cs="Arial"/>
          <w:color w:val="000000"/>
          <w:sz w:val="23"/>
          <w:szCs w:val="23"/>
        </w:rPr>
        <w:t>,   тел : </w:t>
      </w:r>
      <w:r w:rsidRPr="00E6757F">
        <w:rPr>
          <w:rFonts w:ascii="Arial" w:eastAsia="Times New Roman" w:hAnsi="Arial" w:cs="Arial"/>
          <w:color w:val="0077CC"/>
          <w:sz w:val="23"/>
          <w:szCs w:val="23"/>
        </w:rPr>
        <w:t>+7(926)6112544</w:t>
      </w:r>
      <w:r w:rsidRPr="00E6757F">
        <w:rPr>
          <w:rFonts w:ascii="Arial" w:eastAsia="Times New Roman" w:hAnsi="Arial" w:cs="Arial"/>
          <w:color w:val="000000"/>
          <w:sz w:val="23"/>
          <w:szCs w:val="23"/>
        </w:rPr>
        <w:t> .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E6757F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Заявки :</w:t>
      </w:r>
      <w:proofErr w:type="gramEnd"/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 xml:space="preserve">Предварительные заявки </w:t>
      </w:r>
      <w:proofErr w:type="gramStart"/>
      <w:r w:rsidRPr="00E6757F">
        <w:rPr>
          <w:rFonts w:ascii="Arial" w:eastAsia="Times New Roman" w:hAnsi="Arial" w:cs="Arial"/>
          <w:color w:val="000000"/>
          <w:sz w:val="23"/>
          <w:szCs w:val="23"/>
        </w:rPr>
        <w:t>принимаются  по</w:t>
      </w:r>
      <w:proofErr w:type="gramEnd"/>
      <w:r w:rsidRPr="00E6757F">
        <w:rPr>
          <w:rFonts w:ascii="Arial" w:eastAsia="Times New Roman" w:hAnsi="Arial" w:cs="Arial"/>
          <w:color w:val="000000"/>
          <w:sz w:val="23"/>
          <w:szCs w:val="23"/>
        </w:rPr>
        <w:t>  электронному адресу :    </w:t>
      </w:r>
      <w:hyperlink r:id="rId6" w:tgtFrame="_blank" w:history="1">
        <w:r w:rsidRPr="00E6757F">
          <w:rPr>
            <w:rFonts w:ascii="Arial" w:eastAsia="Times New Roman" w:hAnsi="Arial" w:cs="Arial"/>
            <w:color w:val="660099"/>
            <w:sz w:val="23"/>
            <w:szCs w:val="23"/>
            <w:u w:val="single"/>
          </w:rPr>
          <w:t>shushkareev.g@yandex.ru</w:t>
        </w:r>
      </w:hyperlink>
      <w:r w:rsidRPr="00E6757F">
        <w:rPr>
          <w:rFonts w:ascii="Arial" w:eastAsia="Times New Roman" w:hAnsi="Arial" w:cs="Arial"/>
          <w:color w:val="000000"/>
          <w:sz w:val="23"/>
          <w:szCs w:val="23"/>
        </w:rPr>
        <w:t> ( до 30 декабря 2016 г.)</w:t>
      </w:r>
    </w:p>
    <w:p w:rsidR="00E6757F" w:rsidRPr="00E6757F" w:rsidRDefault="00E6757F" w:rsidP="00E6757F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6757F">
        <w:rPr>
          <w:rFonts w:ascii="Arial" w:eastAsia="Times New Roman" w:hAnsi="Arial" w:cs="Arial"/>
          <w:color w:val="000000"/>
          <w:sz w:val="23"/>
          <w:szCs w:val="23"/>
        </w:rPr>
        <w:t> Данное положение является официальным вызовом на соревнование.</w:t>
      </w:r>
    </w:p>
    <w:p w:rsidR="00944A3D" w:rsidRDefault="00944A3D">
      <w:bookmarkStart w:id="0" w:name="_GoBack"/>
      <w:bookmarkEnd w:id="0"/>
    </w:p>
    <w:sectPr w:rsidR="0094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9"/>
    <w:rsid w:val="000617C9"/>
    <w:rsid w:val="00944A3D"/>
    <w:rsid w:val="00E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B46D-01F4-40D5-8F28-FE8E8B4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hushkareev.g@yandex.ru" TargetMode="External"/><Relationship Id="rId5" Type="http://schemas.openxmlformats.org/officeDocument/2006/relationships/hyperlink" Target="https://e.mail.ru/compose/?mailto=mailto%3asotik%2d%2520mobile@mail.ru" TargetMode="External"/><Relationship Id="rId4" Type="http://schemas.openxmlformats.org/officeDocument/2006/relationships/hyperlink" Target="https://e.mail.ru/compose/?mailto=mailto%3aevros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Сухарев</dc:creator>
  <cp:keywords/>
  <dc:description/>
  <cp:lastModifiedBy>Василий Сухарев</cp:lastModifiedBy>
  <cp:revision>2</cp:revision>
  <dcterms:created xsi:type="dcterms:W3CDTF">2016-12-23T18:34:00Z</dcterms:created>
  <dcterms:modified xsi:type="dcterms:W3CDTF">2016-12-23T18:34:00Z</dcterms:modified>
</cp:coreProperties>
</file>